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主题一 在线分享交流        任务一 畅享在线交流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本课时是三年级下册主题一 “在线分享交流” 的首个任务，贴合《义务教育信息科技课程标准（2022 年版）》第二学段 “在线学习与生活” 模块要求，聚焦 “了解常见在线交流方式，感受其在生活和学习中的价值，遵守在线交流礼仪”。课程通过情境导入唤醒学生生活经验，借助一系列互动活动，引导学生认识语音交流、视频通话等常见在线交流方式，体会其便捷性，梳理在线交流礼仪。这部分内容是学生安全、文明参与在线交流的基础，为培养信息意识、信息社会责任等核心素养筑牢根基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具备丰富的生活体验，在日常生活中频繁接触视频通话、语音聊天、家庭社群等在线交流场景，对在线交流有初步感知，但缺乏对交流方式的系统认知，也未形成明确的在线礼仪概念。但该年龄段学生好奇心强，结合生活实例进行学习，参与互动讨论和实践活动，适合通过情境体验、案例分析等方式有利于开展教学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13B529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能识别常见在线交流方式，说出其用途和特点，感知在线交流在生活中的便捷价值。（信息意识）</w:t>
            </w:r>
          </w:p>
          <w:p w14:paraId="229461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2.通过案例分析，梳理在线交流的基本礼仪，能判断常见在线交流行为的恰当性。（计算思维）</w:t>
            </w:r>
          </w:p>
          <w:p w14:paraId="6E6462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3.结合生活实例，分享在线交流的便利场景，激发主动探索、规范使用在线交流工具的兴趣。（数字化学习与创新）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4.在交流分享中，学会倾听他人观点，尊重不同想法，养成文明表达的习惯。（信息社会责任）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认识常见在线交流方式的类型、用途及特点，掌握在线交流的基本礼仪。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能结合具体场景选择合适的在线交流方式，理解遵守在线礼仪的重要性并应用于实际。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情境教学法、案例分析法、合作探究法、任务驱动法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1.教学环境：配备多媒体设备的计算机教室，确保网络畅通。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情境导入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81A1E3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情境创设：周末壮壮回老家给爷爷过生日，远在北京的表哥无法赶回来。于是壮壮给表哥拨通了视频电话，让表哥通过视频电话给爷爷送上生日祝福。</w:t>
            </w:r>
          </w:p>
          <w:p w14:paraId="124924F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提问：“壮壮和表哥，分别用了哪种交流方式为爷爷送上生日祝福？”引导学生思考交流方式。</w:t>
            </w:r>
          </w:p>
          <w:p w14:paraId="5F47209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明确本节课任务：畅享在线交流。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6461AF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代入情境思考问题。</w:t>
            </w:r>
          </w:p>
          <w:p w14:paraId="5F50BCC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自由发言，分享自己的发现。</w:t>
            </w:r>
          </w:p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明确学习目标，激发实践兴趣。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通过生活化情境和古今对比，唤醒学生对在线交流的已有认知，激发学习兴趣，自然引入课题。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活动一：问一问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D896B34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再次创造情境：饭后，爷爷翻开童年的照片，壮壮看到一些传统的交流方式。</w:t>
            </w:r>
          </w:p>
          <w:p w14:paraId="16F4947F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提出任务：“请同学们回忆或询问身边长辈，了解他们以前常用的交流方式，记录下来并和现代在线交流方式对比。”</w:t>
            </w:r>
          </w:p>
          <w:p w14:paraId="5D7635CD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巡视指导，鼓励学生大胆提问，提醒学生做好简单记录。</w:t>
            </w:r>
          </w:p>
          <w:p w14:paraId="2693B56B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组织学生分享交流，梳理传统交流方式（如书信、当面传话）的特点，对比现代在线交流的便捷性。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0F31028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结合自身经验或快速询问身边人（若在教室可问同学、老师），记录传统交流方式。</w:t>
            </w:r>
          </w:p>
          <w:p w14:paraId="2B90ED22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积极举手分享，对比传统与现代交流的差异，感受在线交流的优势。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借助“问一问”任务，调动学生生活经验，通过对比突出在线交流的价值，为后续学习奠定基础。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4CFB2C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活动二：填一填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0447A6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以学生提到的现代交流方式引入现代流行的交流方式：在线交流。</w:t>
            </w:r>
          </w:p>
          <w:p w14:paraId="4EED9857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展示四种常见在线交流方式的场景图片，提问：“下面的场景分别呈现的是什么交流方式？请同学们思考并写在对应横线上。”</w:t>
            </w:r>
          </w:p>
          <w:p w14:paraId="0E288B4F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提醒学生结合场景需求思考，并让学生分享思路，师生共同总结交流方式的核心用途和特点（如视频通话能实时看到画面，电子邮件适合正式投递文件）。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1270F8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观察场景图片，分析不同场景的交流需求。</w:t>
            </w:r>
          </w:p>
          <w:p w14:paraId="73A90076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独立完成填写，将交流方式与场景匹配。</w:t>
            </w:r>
          </w:p>
          <w:p w14:paraId="496FCA70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核对答案，分享思路，共同总结知识，加深对每种交流方式的理解。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通过场景匹配任务，让学生在实践中识别不同在线交流方式，明确其适用场景，突破教学重点。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活动三与活动四：说一说+想一想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1B4DEC">
            <w:pPr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提出问题：“在线交流给我们的生活带来了很多便利，你还能想到哪些例子？” 组织学生自由分享，教师补充在线交易、在线医疗、在线学习等场景。</w:t>
            </w:r>
          </w:p>
          <w:p w14:paraId="33FAABEA">
            <w:pPr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展示在线交流行为案例卡片，提问：“这些做法恰当吗？为什么？”</w:t>
            </w:r>
          </w:p>
          <w:p w14:paraId="30792D4C">
            <w:pPr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组织小组讨论，引导学生分析案例，梳理恰当行为的共同特点，初步提炼在线礼仪。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3F391E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结合自身经历，分享在线交流的便利场景，如线上请教老师问题和远方亲友聊天等。</w:t>
            </w:r>
          </w:p>
          <w:p w14:paraId="3242D31B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认真分析案例，判断行为恰当性并说明理由。</w:t>
            </w:r>
          </w:p>
          <w:p w14:paraId="7CBF8983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小组内讨论交流，总结恰当的在线交流行为。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通过“分享便利”让学生深化对在线交流价值的认知，通过“案例判断”引导学生主动思考礼仪规范，为后续梳理礼仪要点做好铺垫。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活动五：做一做</w:t>
            </w:r>
          </w:p>
          <w:p w14:paraId="54C7456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活动六：议一议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830C80F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引导学生结合前面的案例讨论结果，从 “时间、场合、语言、行为” 四个维度总结在线交流礼仪，并填写到思维导图中。</w:t>
            </w:r>
          </w:p>
          <w:p w14:paraId="64F8B93D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巡视指导，对学生不完整地总结进行提示，如“什么时候发送消息不会打扰别人？”“在班级群里该说什么内容？”</w:t>
            </w:r>
          </w:p>
          <w:p w14:paraId="1E2BC9C1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邀请小组展示总结成果，教师进行补充完善，形成清晰的礼仪要点。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4EEBAF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组内相互讨论，从四个维度梳理在线交流礼仪。</w:t>
            </w:r>
          </w:p>
          <w:p w14:paraId="7053AFF1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展示分享，倾听其他同学的分享。</w:t>
            </w:r>
          </w:p>
          <w:p w14:paraId="6249214A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记录完整的在线交流礼仪要点。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通过合作总结任务，让学生主动构建在线礼仪知识体系，将零散的案例认知转化为系统的礼仪规范，突破教学难点。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7CFC624">
            <w:pPr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引导学生回顾本节课学习内容：“我们认识了哪些在线交流方式？在线交流要遵守哪些礼仪？”</w:t>
            </w:r>
          </w:p>
          <w:p w14:paraId="34501934">
            <w:pPr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提问学生核心知识点，检查掌握情况，如“想给远方亲友实时分享生活场景，用哪种交流方式最合适？”“在班级群里不能做什么？”</w:t>
            </w:r>
          </w:p>
          <w:p w14:paraId="32A64465">
            <w:pPr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鼓励学生在课后规范使用在线交流工具，争做文明数字小公民。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3A1AF38">
            <w:pPr>
              <w:numPr>
                <w:ilvl w:val="0"/>
                <w:numId w:val="11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跟随教师回顾知识点，积极回答问题。</w:t>
            </w:r>
          </w:p>
          <w:p w14:paraId="05CD8C21">
            <w:pPr>
              <w:numPr>
                <w:ilvl w:val="0"/>
                <w:numId w:val="11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明确课后实践要求，树立规范使用在线交流工具的意识。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梳理知识要点，帮助学生构建完整的知识框架，巩固学习成果，强化文明在线交流的意识。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BD74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过程性评价：</w:t>
            </w:r>
          </w:p>
          <w:p w14:paraId="06A9854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活动参与度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是否积极讨论、填写任务单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 w14:paraId="174C9C6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表达与合作：是否能清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晰地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表达自己的观点，倾听他人发言。</w:t>
            </w:r>
          </w:p>
          <w:p w14:paraId="56A7373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终结性评价：</w:t>
            </w:r>
          </w:p>
          <w:p w14:paraId="51F90F3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（1）工作表完成质量：在线交流方式匹配正确率、礼仪总结的完整性。</w:t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（2）课堂提问回应：能否准确回答在线交流方式的特点、礼仪要点等核心问题。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FADF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1.常见的在线交流方式：</w:t>
            </w:r>
          </w:p>
          <w:p w14:paraId="1D2F51A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语音交流、网络视频、网络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群、电子邮件</w:t>
            </w:r>
          </w:p>
          <w:p w14:paraId="4F75443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2.在线交流带来的便捷：</w:t>
            </w:r>
          </w:p>
          <w:p w14:paraId="390C116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智能救护、在线购物、及时问答、直播助农</w:t>
            </w:r>
          </w:p>
          <w:p w14:paraId="26793A2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3.遵守在线交流礼仪：</w:t>
            </w:r>
          </w:p>
          <w:p w14:paraId="4D1096A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合适的时间、合适的场合、合适的语言、合适的行为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41F650"/>
    <w:multiLevelType w:val="singleLevel"/>
    <w:tmpl w:val="9041F6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5673E8A"/>
    <w:multiLevelType w:val="singleLevel"/>
    <w:tmpl w:val="A5673E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7A21D2B"/>
    <w:multiLevelType w:val="singleLevel"/>
    <w:tmpl w:val="A7A21D2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CBC5C80"/>
    <w:multiLevelType w:val="singleLevel"/>
    <w:tmpl w:val="CCBC5C8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1DAAB94"/>
    <w:multiLevelType w:val="singleLevel"/>
    <w:tmpl w:val="D1DAAB9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8C96625"/>
    <w:multiLevelType w:val="singleLevel"/>
    <w:tmpl w:val="E8C96625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5BA457F"/>
    <w:multiLevelType w:val="singleLevel"/>
    <w:tmpl w:val="F5BA457F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4DA9697C"/>
    <w:multiLevelType w:val="singleLevel"/>
    <w:tmpl w:val="4DA9697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4EF1A324"/>
    <w:multiLevelType w:val="singleLevel"/>
    <w:tmpl w:val="4EF1A32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A1DF3CB"/>
    <w:multiLevelType w:val="singleLevel"/>
    <w:tmpl w:val="5A1DF3CB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7981AC83"/>
    <w:multiLevelType w:val="singleLevel"/>
    <w:tmpl w:val="7981AC8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0974081"/>
    <w:rsid w:val="0145364C"/>
    <w:rsid w:val="015C4E83"/>
    <w:rsid w:val="02994018"/>
    <w:rsid w:val="02C62933"/>
    <w:rsid w:val="04D23811"/>
    <w:rsid w:val="05624EF4"/>
    <w:rsid w:val="05DF62C8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7E7717C"/>
    <w:rsid w:val="19924070"/>
    <w:rsid w:val="1B397CEE"/>
    <w:rsid w:val="1C33473D"/>
    <w:rsid w:val="1D524EB3"/>
    <w:rsid w:val="1D9E749E"/>
    <w:rsid w:val="1DDE75D6"/>
    <w:rsid w:val="1E6A0256"/>
    <w:rsid w:val="20B75F78"/>
    <w:rsid w:val="20F36B91"/>
    <w:rsid w:val="214D493F"/>
    <w:rsid w:val="21DE339D"/>
    <w:rsid w:val="221F27C2"/>
    <w:rsid w:val="22361730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970136"/>
    <w:rsid w:val="3AFA4C9F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37B1F4B"/>
    <w:rsid w:val="539179C0"/>
    <w:rsid w:val="539E5D0E"/>
    <w:rsid w:val="54E42AC3"/>
    <w:rsid w:val="54F63F7F"/>
    <w:rsid w:val="56E00712"/>
    <w:rsid w:val="577959FD"/>
    <w:rsid w:val="57923D07"/>
    <w:rsid w:val="587C16E4"/>
    <w:rsid w:val="58B300A3"/>
    <w:rsid w:val="5AD7215D"/>
    <w:rsid w:val="5B5277F7"/>
    <w:rsid w:val="5E50105F"/>
    <w:rsid w:val="5E514BD7"/>
    <w:rsid w:val="602776E2"/>
    <w:rsid w:val="6202534F"/>
    <w:rsid w:val="62987F28"/>
    <w:rsid w:val="62A9406E"/>
    <w:rsid w:val="63B84AF5"/>
    <w:rsid w:val="644665A5"/>
    <w:rsid w:val="64FC6CB9"/>
    <w:rsid w:val="666176C6"/>
    <w:rsid w:val="67204FD9"/>
    <w:rsid w:val="6750661D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EA1A55"/>
    <w:rsid w:val="7AFE4845"/>
    <w:rsid w:val="7B03108C"/>
    <w:rsid w:val="7B8A445A"/>
    <w:rsid w:val="B7FBC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2581</Words>
  <Characters>2599</Characters>
  <Lines>0</Lines>
  <Paragraphs>0</Paragraphs>
  <TotalTime>67</TotalTime>
  <ScaleCrop>false</ScaleCrop>
  <LinksUpToDate>false</LinksUpToDate>
  <CharactersWithSpaces>2626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F2CCAA2C37C04DF19C6E8DE161C27261_13</vt:lpwstr>
  </property>
  <property fmtid="{D5CDD505-2E9C-101B-9397-08002B2CF9AE}" pid="4" name="KSOTemplateDocerSaveRecord">
    <vt:lpwstr>eyJoZGlkIjoiMTQzMzJiMGE0OTQ3ZDY0NmQ4ZmM3MGJiNzc1YTEwNDUiLCJ1c2VySWQiOiIyNDMwNTU4MTUifQ==</vt:lpwstr>
  </property>
</Properties>
</file>